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4458" w:rsidRDefault="00E924CA">
      <w:r>
        <w:rPr>
          <w:noProof/>
          <w:lang w:eastAsia="ru-RU"/>
        </w:rPr>
        <w:drawing>
          <wp:inline distT="0" distB="0" distL="0" distR="0">
            <wp:extent cx="10241280" cy="7220740"/>
            <wp:effectExtent l="0" t="0" r="7620" b="0"/>
            <wp:docPr id="1" name="Рисунок 1" descr="D:\USER\Desktop\Отчет о поступление расходов фин.средств 2016-18гг\2016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Отчет о поступление расходов фин.средств 2016-18гг\2016г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1280" cy="7220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E4458" w:rsidSect="00E924CA">
      <w:pgSz w:w="16838" w:h="11906" w:orient="landscape"/>
      <w:pgMar w:top="426" w:right="284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4CA"/>
    <w:rsid w:val="001E4458"/>
    <w:rsid w:val="00E92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924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24C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924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24C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2020-12-07T15:29:00Z</dcterms:created>
  <dcterms:modified xsi:type="dcterms:W3CDTF">2020-12-07T15:30:00Z</dcterms:modified>
</cp:coreProperties>
</file>